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87D" w:rsidRDefault="00E6687D" w:rsidP="00E6687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Прошёл  второй день – «День дружбы»  весенней недели добра в </w:t>
      </w:r>
      <w:proofErr w:type="spellStart"/>
      <w:r>
        <w:rPr>
          <w:sz w:val="28"/>
          <w:szCs w:val="28"/>
        </w:rPr>
        <w:t>Тоншерминской</w:t>
      </w:r>
      <w:proofErr w:type="spellEnd"/>
      <w:r>
        <w:rPr>
          <w:sz w:val="28"/>
          <w:szCs w:val="28"/>
        </w:rPr>
        <w:t xml:space="preserve"> СОШ. </w:t>
      </w:r>
      <w:r w:rsidR="00C46D17">
        <w:rPr>
          <w:sz w:val="28"/>
          <w:szCs w:val="28"/>
          <w:lang w:eastAsia="en-US"/>
        </w:rPr>
        <w:t xml:space="preserve">Во всех классах прошли классные часы по популяризации </w:t>
      </w:r>
      <w:r>
        <w:rPr>
          <w:sz w:val="28"/>
          <w:szCs w:val="28"/>
          <w:lang w:eastAsia="en-US"/>
        </w:rPr>
        <w:t xml:space="preserve">мира, согласия между народами Татарстана, </w:t>
      </w:r>
      <w:proofErr w:type="spellStart"/>
      <w:r>
        <w:rPr>
          <w:sz w:val="28"/>
          <w:szCs w:val="28"/>
          <w:lang w:eastAsia="en-US"/>
        </w:rPr>
        <w:t>Росии</w:t>
      </w:r>
      <w:proofErr w:type="spellEnd"/>
      <w:r>
        <w:rPr>
          <w:sz w:val="28"/>
          <w:szCs w:val="28"/>
          <w:lang w:eastAsia="en-US"/>
        </w:rPr>
        <w:t xml:space="preserve"> и всего Земного шара.</w:t>
      </w:r>
    </w:p>
    <w:p w:rsidR="00E6687D" w:rsidRDefault="00E6687D" w:rsidP="00E6687D">
      <w:pPr>
        <w:jc w:val="both"/>
        <w:rPr>
          <w:sz w:val="28"/>
          <w:szCs w:val="28"/>
          <w:lang w:eastAsia="en-US"/>
        </w:rPr>
      </w:pPr>
    </w:p>
    <w:p w:rsidR="00E6687D" w:rsidRPr="00B3255F" w:rsidRDefault="00E6687D" w:rsidP="00E6687D">
      <w:pPr>
        <w:jc w:val="both"/>
        <w:rPr>
          <w:sz w:val="28"/>
          <w:szCs w:val="28"/>
          <w:lang w:val="tt-RU" w:eastAsia="en-US"/>
        </w:rPr>
      </w:pPr>
      <w:proofErr w:type="spellStart"/>
      <w:r>
        <w:rPr>
          <w:sz w:val="28"/>
          <w:szCs w:val="28"/>
          <w:lang w:eastAsia="en-US"/>
        </w:rPr>
        <w:t>Тоншерма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урта</w:t>
      </w:r>
      <w:proofErr w:type="spellEnd"/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tt-RU" w:eastAsia="en-US"/>
        </w:rPr>
        <w:t xml:space="preserve">мәктәбендә </w:t>
      </w:r>
      <w:r w:rsidR="00B3255F">
        <w:rPr>
          <w:sz w:val="28"/>
          <w:szCs w:val="28"/>
          <w:lang w:val="tt-RU" w:eastAsia="en-US"/>
        </w:rPr>
        <w:t>язгы шәфкат</w:t>
      </w:r>
      <w:r w:rsidR="00B3255F">
        <w:rPr>
          <w:sz w:val="28"/>
          <w:szCs w:val="28"/>
          <w:lang w:eastAsia="en-US"/>
        </w:rPr>
        <w:t>ь</w:t>
      </w:r>
      <w:r w:rsidR="00B3255F">
        <w:rPr>
          <w:sz w:val="28"/>
          <w:szCs w:val="28"/>
          <w:lang w:val="tt-RU" w:eastAsia="en-US"/>
        </w:rPr>
        <w:t>лелек атналыгының икенче көне – “Дуслык көне</w:t>
      </w:r>
      <w:r w:rsidR="00C46D17">
        <w:rPr>
          <w:sz w:val="28"/>
          <w:szCs w:val="28"/>
          <w:lang w:val="tt-RU" w:eastAsia="en-US"/>
        </w:rPr>
        <w:t>” һә</w:t>
      </w:r>
      <w:proofErr w:type="gramStart"/>
      <w:r w:rsidR="00C46D17">
        <w:rPr>
          <w:sz w:val="28"/>
          <w:szCs w:val="28"/>
          <w:lang w:val="tt-RU" w:eastAsia="en-US"/>
        </w:rPr>
        <w:t>р</w:t>
      </w:r>
      <w:proofErr w:type="gramEnd"/>
      <w:r w:rsidR="00C46D17">
        <w:rPr>
          <w:sz w:val="28"/>
          <w:szCs w:val="28"/>
          <w:lang w:val="tt-RU" w:eastAsia="en-US"/>
        </w:rPr>
        <w:t xml:space="preserve"> класста үткәрелгән  сыйныф</w:t>
      </w:r>
      <w:bookmarkStart w:id="0" w:name="_GoBack"/>
      <w:bookmarkEnd w:id="0"/>
      <w:r w:rsidR="00B3255F">
        <w:rPr>
          <w:sz w:val="28"/>
          <w:szCs w:val="28"/>
          <w:lang w:val="tt-RU" w:eastAsia="en-US"/>
        </w:rPr>
        <w:t xml:space="preserve"> сәгат</w:t>
      </w:r>
      <w:proofErr w:type="spellStart"/>
      <w:r w:rsidR="00B3255F">
        <w:rPr>
          <w:sz w:val="28"/>
          <w:szCs w:val="28"/>
          <w:lang w:eastAsia="en-US"/>
        </w:rPr>
        <w:t>ьл</w:t>
      </w:r>
      <w:proofErr w:type="spellEnd"/>
      <w:r w:rsidR="00B3255F">
        <w:rPr>
          <w:sz w:val="28"/>
          <w:szCs w:val="28"/>
          <w:lang w:val="tt-RU" w:eastAsia="en-US"/>
        </w:rPr>
        <w:t>әре белән билгеләп үтелде. Укучылар “Татарстан, Россия халыклары гына түгел, ә бөтен Җир шарындагы халыклар да үзара тату яшәргә тиеш” дигән фикергә килделәр.</w:t>
      </w:r>
    </w:p>
    <w:p w:rsidR="00D6670B" w:rsidRPr="00B3255F" w:rsidRDefault="00D6670B">
      <w:pPr>
        <w:rPr>
          <w:sz w:val="28"/>
          <w:szCs w:val="28"/>
          <w:lang w:val="tt-RU"/>
        </w:rPr>
      </w:pPr>
    </w:p>
    <w:sectPr w:rsidR="00D6670B" w:rsidRPr="00B3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AF4"/>
    <w:rsid w:val="00971AF4"/>
    <w:rsid w:val="00B3255F"/>
    <w:rsid w:val="00C46D17"/>
    <w:rsid w:val="00D6670B"/>
    <w:rsid w:val="00E6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4</cp:revision>
  <dcterms:created xsi:type="dcterms:W3CDTF">2015-04-21T11:07:00Z</dcterms:created>
  <dcterms:modified xsi:type="dcterms:W3CDTF">2015-04-22T05:08:00Z</dcterms:modified>
</cp:coreProperties>
</file>